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236" w:rsidRDefault="00317236" w:rsidP="0031723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 xml:space="preserve">2018 YILI TEKNİK DESTEK </w:t>
      </w:r>
      <w:r w:rsidR="000A56BD">
        <w:rPr>
          <w:rFonts w:asciiTheme="majorHAnsi" w:hAnsiTheme="majorHAnsi"/>
          <w:b/>
          <w:color w:val="282828"/>
        </w:rPr>
        <w:t>PROGRAMI IV. DÖNEM (TRA2-18-TD04</w:t>
      </w:r>
      <w:r>
        <w:rPr>
          <w:rFonts w:asciiTheme="majorHAnsi" w:hAnsiTheme="majorHAnsi"/>
          <w:b/>
          <w:color w:val="282828"/>
        </w:rPr>
        <w:t xml:space="preserve">) </w:t>
      </w:r>
    </w:p>
    <w:p w:rsidR="00317236" w:rsidRDefault="00317236" w:rsidP="0031723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17236" w:rsidRDefault="00317236" w:rsidP="0031723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317236" w:rsidRPr="00886391" w:rsidRDefault="00317236" w:rsidP="00317236">
      <w:pPr>
        <w:pStyle w:val="NormalWeb"/>
        <w:spacing w:line="360" w:lineRule="auto"/>
        <w:jc w:val="both"/>
      </w:pPr>
      <w:proofErr w:type="gramStart"/>
      <w:r w:rsidRPr="00886391">
        <w:t xml:space="preserve">Serhat Kalkınma Ajansı tarafından </w:t>
      </w:r>
      <w:r w:rsidR="00886391" w:rsidRPr="00886391">
        <w:t xml:space="preserve">3 Eylül </w:t>
      </w:r>
      <w:r w:rsidRPr="00886391">
        <w:t>2018 tarihinde kar amacı gütmeyen kurum ve kuruluşlara yönelik olarak kamuoyuna duyurul</w:t>
      </w:r>
      <w:r w:rsidR="00886391" w:rsidRPr="00886391">
        <w:t>an Teknik Destek Programı’nın 31 Ekim 2018 tarihinde sona eren 4</w:t>
      </w:r>
      <w:r w:rsidRPr="00886391">
        <w:t>. dönem  başvuruları için  yapılan ön inceleme ve nihai değerlendirme sonucunda, TRA2 Bölgesinde uygulanmak üz</w:t>
      </w:r>
      <w:r w:rsidR="00886391" w:rsidRPr="00886391">
        <w:t>ere aşağıda listelenen toplam 20</w:t>
      </w:r>
      <w:r w:rsidRPr="00886391">
        <w:t xml:space="preserve"> adet başvuru destek almaya hak kazanmıştır.</w:t>
      </w:r>
      <w:proofErr w:type="gramEnd"/>
    </w:p>
    <w:p w:rsidR="00317236" w:rsidRDefault="00317236" w:rsidP="00317236">
      <w:pPr>
        <w:pStyle w:val="NormalWeb"/>
        <w:spacing w:line="360" w:lineRule="auto"/>
        <w:jc w:val="both"/>
      </w:pPr>
      <w:proofErr w:type="gramStart"/>
      <w:r w:rsidRPr="00886391">
        <w:t xml:space="preserve">Başvuru sahiplerinin, destek almaya hak kazanan teknik destek başvurularına ilişkin listenin Ajans internet adresinde yayınlandığı </w:t>
      </w:r>
      <w:r w:rsidR="00886391">
        <w:t>20 Kasım</w:t>
      </w:r>
      <w:r w:rsidRPr="00886391">
        <w:t xml:space="preserve"> 2018 tarihi itibari ile en geç on (10) iş günü içinde sözleşme imzalamak üzere; KAYS üzerinden doldurulan başvuru formu ve ekleri ile diğer destekleyici belgelerin çıktısı alınarak her sayfa paraflı, son sayfalar ise imzalı ve kapalı zarf içerisinde olacak şekilde matbu halde 1 (bir) asıl nüsha ve 1 (bir) suret ile Ajansımıza müracaat etmeleri gerekmektedir. </w:t>
      </w:r>
      <w:proofErr w:type="gramEnd"/>
      <w:r w:rsidRPr="00886391">
        <w:t xml:space="preserve">Asıl nüsha kırmızı renkli dosyaya, suretler ise mavi renkli dosyalara yerleştirilmelidir. </w:t>
      </w:r>
      <w:r w:rsidR="000A56BD">
        <w:t>Bu süre zarfında sözleşme imzalamak üzere belirtilen belgelerle birlikte Ajansa başvurulmaması halinde destek kararı iptal edilebilecektir.</w:t>
      </w:r>
    </w:p>
    <w:p w:rsidR="000A56BD" w:rsidRDefault="000A56BD" w:rsidP="00317236">
      <w:pPr>
        <w:pStyle w:val="NormalWeb"/>
        <w:spacing w:line="360" w:lineRule="auto"/>
        <w:jc w:val="both"/>
      </w:pPr>
    </w:p>
    <w:p w:rsidR="000A56BD" w:rsidRPr="00886391" w:rsidRDefault="000A56BD" w:rsidP="000A56BD">
      <w:pPr>
        <w:pStyle w:val="NormalWeb"/>
        <w:spacing w:line="360" w:lineRule="atLeast"/>
        <w:jc w:val="both"/>
      </w:pPr>
      <w:r w:rsidRPr="00886391">
        <w:t>Kamuoyuna saygıyla duyurulur.               </w:t>
      </w:r>
    </w:p>
    <w:p w:rsidR="000A56BD" w:rsidRPr="00886391" w:rsidRDefault="000A56BD" w:rsidP="000A56BD">
      <w:pPr>
        <w:pStyle w:val="NormalWeb"/>
        <w:spacing w:line="360" w:lineRule="atLeast"/>
        <w:ind w:left="5663"/>
        <w:jc w:val="both"/>
      </w:pPr>
      <w:r w:rsidRPr="00886391">
        <w:t>       </w:t>
      </w:r>
    </w:p>
    <w:p w:rsidR="000A56BD" w:rsidRPr="00886391" w:rsidRDefault="000A56BD" w:rsidP="000A56BD">
      <w:pPr>
        <w:pStyle w:val="NormalWeb"/>
        <w:spacing w:line="360" w:lineRule="atLeast"/>
        <w:ind w:left="5663"/>
      </w:pPr>
      <w:r w:rsidRPr="00886391">
        <w:t>                Oktay GÜVEN</w:t>
      </w:r>
    </w:p>
    <w:p w:rsidR="000A56BD" w:rsidRPr="00886391" w:rsidRDefault="000A56BD" w:rsidP="000A56BD">
      <w:pPr>
        <w:pStyle w:val="NormalWeb"/>
        <w:spacing w:line="360" w:lineRule="atLeast"/>
        <w:ind w:left="5663"/>
      </w:pPr>
      <w:r w:rsidRPr="00886391">
        <w:t>               Genel Sekreter V.</w:t>
      </w:r>
    </w:p>
    <w:p w:rsidR="000A56BD" w:rsidRDefault="000A56BD" w:rsidP="00317236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</w:p>
    <w:p w:rsidR="00F71633" w:rsidRDefault="00F71633" w:rsidP="00317236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</w:p>
    <w:p w:rsidR="00F71633" w:rsidRDefault="00F71633" w:rsidP="00317236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</w:p>
    <w:p w:rsidR="00844857" w:rsidRDefault="00EC57CB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6"/>
        <w:gridCol w:w="4492"/>
        <w:gridCol w:w="3044"/>
      </w:tblGrid>
      <w:tr w:rsidR="00F71633" w:rsidRPr="00886391" w:rsidTr="00F71633">
        <w:trPr>
          <w:trHeight w:val="600"/>
        </w:trPr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F71633" w:rsidRPr="00886391" w:rsidRDefault="00F71633" w:rsidP="0088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bookmarkStart w:id="0" w:name="RANGE!A1"/>
            <w:r w:rsidRPr="0088639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lastRenderedPageBreak/>
              <w:t>Referans No</w:t>
            </w:r>
            <w:bookmarkEnd w:id="0"/>
          </w:p>
        </w:tc>
        <w:tc>
          <w:tcPr>
            <w:tcW w:w="24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F71633" w:rsidRPr="00886391" w:rsidRDefault="00F71633" w:rsidP="0088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Proje Adı</w:t>
            </w:r>
          </w:p>
        </w:tc>
        <w:tc>
          <w:tcPr>
            <w:tcW w:w="1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F71633" w:rsidRPr="00886391" w:rsidRDefault="00F71633" w:rsidP="0088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Sahibi Adı</w:t>
            </w:r>
          </w:p>
        </w:tc>
      </w:tr>
      <w:tr w:rsidR="00F71633" w:rsidRPr="00886391" w:rsidTr="00732BA7">
        <w:trPr>
          <w:trHeight w:val="51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TRA2/18/TD/0060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Kobiler Dış Ticaret, Satış-Pazarlama,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Swot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Ve Devlet Destekleri İle Gelişiyor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Iğdır Ticaret Ve Sanayi Odası</w:t>
            </w:r>
          </w:p>
        </w:tc>
      </w:tr>
      <w:tr w:rsidR="00F71633" w:rsidRPr="00886391" w:rsidTr="00732BA7">
        <w:trPr>
          <w:trHeight w:val="51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TRA2/18/TD/0061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Kadınlarımız İçin Kooperatifçilik Eğitimi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Ağrı Belediyesi</w:t>
            </w:r>
          </w:p>
        </w:tc>
      </w:tr>
      <w:tr w:rsidR="00F71633" w:rsidRPr="00886391" w:rsidTr="00732BA7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TRA2/18/TD/0064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Genç Bireylerin Eğitimi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Ağrı </w:t>
            </w: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İl Kültür Ve Turizm Müdürlüğü</w:t>
            </w:r>
          </w:p>
        </w:tc>
      </w:tr>
      <w:tr w:rsidR="00F71633" w:rsidRPr="00886391" w:rsidTr="00732BA7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TRA2/18/TD/0065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Proje Döngüsü Yönetimi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Pcm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Eğitimi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Iğdır Milli Eğitim Müdürlüğü</w:t>
            </w:r>
          </w:p>
        </w:tc>
      </w:tr>
      <w:tr w:rsidR="00F71633" w:rsidRPr="00886391" w:rsidTr="00732BA7">
        <w:trPr>
          <w:trHeight w:val="51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TRA2/18/TD/0068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Netcad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Eğitimi </w:t>
            </w:r>
            <w:r w:rsidR="00732BA7"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İle </w:t>
            </w: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Tarımsal Projelerde Uzmanlaşıyoruz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Ardahan Gıda Tarım </w:t>
            </w:r>
            <w:r w:rsidR="00732BA7"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Ve </w:t>
            </w: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Hayvancılık İl Müdürlüğü</w:t>
            </w:r>
          </w:p>
        </w:tc>
      </w:tr>
      <w:tr w:rsidR="00F71633" w:rsidRPr="00886391" w:rsidTr="00732BA7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TRA2/18/TD/0069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Proje Hazırlama Eğitimi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Akyaka Kaymakamlığı</w:t>
            </w:r>
          </w:p>
        </w:tc>
      </w:tr>
      <w:tr w:rsidR="00F71633" w:rsidRPr="00886391" w:rsidTr="00732BA7">
        <w:trPr>
          <w:trHeight w:val="765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TRA2/18/TD/0074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Çocuk Koruma Kanunu Göre Verilen Koruyucu Destekleyici Tedbir Kararlarının Etkili </w:t>
            </w:r>
            <w:r w:rsidR="00732BA7"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Ve </w:t>
            </w: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Verimli Uygulanması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Ağrı Aile </w:t>
            </w:r>
            <w:r w:rsidR="00732BA7"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Ve </w:t>
            </w: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Sosyal Politikalar İl Müd</w:t>
            </w:r>
            <w:bookmarkStart w:id="1" w:name="_GoBack"/>
            <w:bookmarkEnd w:id="1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ürlüğü</w:t>
            </w:r>
          </w:p>
        </w:tc>
      </w:tr>
      <w:tr w:rsidR="00F71633" w:rsidRPr="00886391" w:rsidTr="00732BA7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TRA2/18/TD/0076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Hayat = Proje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Iğdır Gençlik Kulüpleri Derneği</w:t>
            </w:r>
          </w:p>
        </w:tc>
      </w:tr>
      <w:tr w:rsidR="00F71633" w:rsidRPr="00886391" w:rsidTr="00732BA7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TRA2/18/TD/0077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İngilizce Dil Eğitimi 2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Iğdır Gençlik Kulüpleri Derneği</w:t>
            </w:r>
          </w:p>
        </w:tc>
      </w:tr>
      <w:tr w:rsidR="00F71633" w:rsidRPr="00886391" w:rsidTr="00732BA7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TRA2/18/TD/0081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Erasmus</w:t>
            </w:r>
            <w:proofErr w:type="spellEnd"/>
            <w:r w:rsidR="00732BA7"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+ </w:t>
            </w: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Programları </w:t>
            </w:r>
            <w:r w:rsidR="00732BA7"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Ve </w:t>
            </w: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Proje Yazma Eğitimi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Sarıkamış İlçe Milli Eğitim Müdürlüğü</w:t>
            </w:r>
          </w:p>
        </w:tc>
      </w:tr>
      <w:tr w:rsidR="00F71633" w:rsidRPr="00886391" w:rsidTr="00732BA7">
        <w:trPr>
          <w:trHeight w:val="51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TRA2/18/TD/0084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Sarıkamış Kış Sporları - Geleceğin Sporcuları Yetişiyor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Sarıkamış İlçe Milli Eğitim Müdürlüğü</w:t>
            </w:r>
          </w:p>
        </w:tc>
      </w:tr>
      <w:tr w:rsidR="00F71633" w:rsidRPr="00886391" w:rsidTr="00732BA7">
        <w:trPr>
          <w:trHeight w:val="51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TRA2/18/TD/0085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Ulus Ötesi İşbirliklerine Açılan Pencere: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Erasmus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Ağrı İl Milli Eğitim Müdürlüğü</w:t>
            </w:r>
          </w:p>
        </w:tc>
      </w:tr>
      <w:tr w:rsidR="00F71633" w:rsidRPr="00886391" w:rsidTr="00732BA7">
        <w:trPr>
          <w:trHeight w:val="765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TRA2/18/TD/0087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Çiçek Balı Coğrafi İşareti Akabinde Ardahan Arıcılar Birliğinin Kurumsal Kimlik Altyapısının Oluşturulması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732BA7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İli Arı Yetiştiricileri Birliği</w:t>
            </w:r>
          </w:p>
        </w:tc>
      </w:tr>
      <w:tr w:rsidR="00F71633" w:rsidRPr="00886391" w:rsidTr="00732BA7">
        <w:trPr>
          <w:trHeight w:val="300"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71633" w:rsidRPr="00886391" w:rsidTr="00732BA7">
        <w:trPr>
          <w:trHeight w:val="300"/>
        </w:trPr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TRA2/18/TD/0093</w:t>
            </w:r>
          </w:p>
        </w:tc>
        <w:tc>
          <w:tcPr>
            <w:tcW w:w="24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Proje Döngüsü Eğitimi</w:t>
            </w:r>
          </w:p>
        </w:tc>
        <w:tc>
          <w:tcPr>
            <w:tcW w:w="1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Milli Eğitim Müdürlüğü</w:t>
            </w:r>
          </w:p>
        </w:tc>
      </w:tr>
      <w:tr w:rsidR="00F71633" w:rsidRPr="00886391" w:rsidTr="00732BA7">
        <w:trPr>
          <w:trHeight w:val="51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TRA2/18/TD/0094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 Sanatlarını Yaşatma Ve Geliştirme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Kars İli Merkez Halk Eğitim Merkezi Ve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Aso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Müdürlüğü</w:t>
            </w:r>
          </w:p>
        </w:tc>
      </w:tr>
      <w:tr w:rsidR="00F71633" w:rsidRPr="00886391" w:rsidTr="00732BA7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TRA2/18/TD/0096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Uv-Vıs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Spektrofotometre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Teknik Destek Ve Eğitimi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Üniversitesi</w:t>
            </w:r>
          </w:p>
        </w:tc>
      </w:tr>
      <w:tr w:rsidR="00F71633" w:rsidRPr="00886391" w:rsidTr="00732BA7">
        <w:trPr>
          <w:trHeight w:val="765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TRA2/18/TD/0097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Gaz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Kromatografisi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Kütle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Spektrofotometresi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(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Gc-Ms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) Ve İyon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Kromotografisi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Cihazları Teknik Destek Ve Eğitimi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Üniversitesi</w:t>
            </w:r>
          </w:p>
        </w:tc>
      </w:tr>
      <w:tr w:rsidR="00F71633" w:rsidRPr="00886391" w:rsidTr="00732BA7">
        <w:trPr>
          <w:trHeight w:val="51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TRA2/18/TD/0098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Markalarını Oluşturuyor Dış Ticareti Hızlanıyor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Ticaret Ve Sanayi Odası</w:t>
            </w:r>
          </w:p>
        </w:tc>
      </w:tr>
      <w:tr w:rsidR="00F71633" w:rsidRPr="00886391" w:rsidTr="00732BA7">
        <w:trPr>
          <w:trHeight w:val="51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TRA2/18/TD/0099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Yüksek Performanslı Sıvı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Kromatografisi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(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Hplc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) Teknik Destek Ve Eğitimi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Üniversitesi</w:t>
            </w:r>
          </w:p>
        </w:tc>
      </w:tr>
      <w:tr w:rsidR="00F71633" w:rsidRPr="00886391" w:rsidTr="00732BA7">
        <w:trPr>
          <w:trHeight w:val="510"/>
        </w:trPr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F71633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TRA2/18/TD/0103</w:t>
            </w:r>
          </w:p>
        </w:tc>
        <w:tc>
          <w:tcPr>
            <w:tcW w:w="24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Drone</w:t>
            </w:r>
            <w:proofErr w:type="spellEnd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İle Uygulamalı 3 Boyutlu Animasyon Ve Haritalama Yapma </w:t>
            </w:r>
            <w:proofErr w:type="spellStart"/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Egitimi</w:t>
            </w:r>
            <w:proofErr w:type="spellEnd"/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71633" w:rsidRPr="00886391" w:rsidRDefault="00EC57CB" w:rsidP="0073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6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İl Gıda Tarım Ve Hayvancılık Müdürlüğü</w:t>
            </w:r>
          </w:p>
        </w:tc>
      </w:tr>
    </w:tbl>
    <w:p w:rsidR="00886391" w:rsidRDefault="00886391"/>
    <w:sectPr w:rsidR="008863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D5E"/>
    <w:rsid w:val="000357D5"/>
    <w:rsid w:val="000A56BD"/>
    <w:rsid w:val="00137162"/>
    <w:rsid w:val="00297D5E"/>
    <w:rsid w:val="00317236"/>
    <w:rsid w:val="00642FB3"/>
    <w:rsid w:val="00732BA7"/>
    <w:rsid w:val="00886391"/>
    <w:rsid w:val="00AE66E6"/>
    <w:rsid w:val="00C11458"/>
    <w:rsid w:val="00C84826"/>
    <w:rsid w:val="00CF19F2"/>
    <w:rsid w:val="00D047F7"/>
    <w:rsid w:val="00EC57CB"/>
    <w:rsid w:val="00F71633"/>
    <w:rsid w:val="00FA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7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7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650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9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Mücahit KÖKSOY</dc:creator>
  <cp:keywords/>
  <dc:description/>
  <cp:lastModifiedBy>Ahmet Mücahit KÖKSOY</cp:lastModifiedBy>
  <cp:revision>5</cp:revision>
  <dcterms:created xsi:type="dcterms:W3CDTF">2018-11-20T11:46:00Z</dcterms:created>
  <dcterms:modified xsi:type="dcterms:W3CDTF">2018-11-20T12:04:00Z</dcterms:modified>
</cp:coreProperties>
</file>